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549" w:rsidRDefault="00554549" w:rsidP="00554549">
      <w:pPr>
        <w:pStyle w:val="Heading1"/>
      </w:pPr>
      <w:r>
        <w:t xml:space="preserve">Braille Reading </w:t>
      </w:r>
    </w:p>
    <w:p w:rsidR="001753E4" w:rsidRDefault="00554549">
      <w:r>
        <w:t>Goal: To be able to read and understand Braille letters and configu</w:t>
      </w:r>
      <w:r w:rsidR="00884441">
        <w:t>r</w:t>
      </w:r>
      <w:r>
        <w:t xml:space="preserve">ations using [Mangold; Patterns; Read Again; Braille </w:t>
      </w:r>
      <w:proofErr w:type="spellStart"/>
      <w:r>
        <w:t>FUNdamentals</w:t>
      </w:r>
      <w:proofErr w:type="spellEnd"/>
      <w:r>
        <w:t>; Reading Connections; other] curriculum with [#] accuracy.</w:t>
      </w:r>
    </w:p>
    <w:p w:rsidR="00554549" w:rsidRDefault="00554549">
      <w:r>
        <w:t>Objectives: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braille letters (uncontracted braille)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braille punctuation marks (literary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braille literary numbers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roman numerals in literary braille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initial-letter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whole-word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part-word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whole-word lower sign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part-word lower sign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final letter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short-form word contractions (contracted braille).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special symbols/abbreviations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foreign language symbols</w:t>
      </w:r>
    </w:p>
    <w:p w:rsidR="00554549" w:rsidRDefault="00554549" w:rsidP="00554549">
      <w:pPr>
        <w:numPr>
          <w:ilvl w:val="0"/>
          <w:numId w:val="1"/>
        </w:numPr>
      </w:pPr>
      <w:r>
        <w:t>[student] will tactually read and identify grade-3 braille</w:t>
      </w:r>
    </w:p>
    <w:sectPr w:rsidR="005545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7223"/>
    <w:multiLevelType w:val="hybridMultilevel"/>
    <w:tmpl w:val="F558B786"/>
    <w:lvl w:ilvl="0" w:tplc="F37C6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23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73B58"/>
    <w:rsid w:val="00083F20"/>
    <w:rsid w:val="00110291"/>
    <w:rsid w:val="00114672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64A45"/>
    <w:rsid w:val="003E485A"/>
    <w:rsid w:val="003F163E"/>
    <w:rsid w:val="00451A8A"/>
    <w:rsid w:val="004670CD"/>
    <w:rsid w:val="00502425"/>
    <w:rsid w:val="00554549"/>
    <w:rsid w:val="00582B82"/>
    <w:rsid w:val="005B44CF"/>
    <w:rsid w:val="00601553"/>
    <w:rsid w:val="0061752C"/>
    <w:rsid w:val="006472CB"/>
    <w:rsid w:val="00691B2E"/>
    <w:rsid w:val="006D6F6C"/>
    <w:rsid w:val="00766483"/>
    <w:rsid w:val="00776070"/>
    <w:rsid w:val="00786F04"/>
    <w:rsid w:val="007F5DAD"/>
    <w:rsid w:val="008707BC"/>
    <w:rsid w:val="00884441"/>
    <w:rsid w:val="008D084E"/>
    <w:rsid w:val="00926B7F"/>
    <w:rsid w:val="00930297"/>
    <w:rsid w:val="009661BA"/>
    <w:rsid w:val="009A0F48"/>
    <w:rsid w:val="00A25FF9"/>
    <w:rsid w:val="00A367B1"/>
    <w:rsid w:val="00A7512C"/>
    <w:rsid w:val="00AB41EE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44D2A"/>
  <w15:chartTrackingRefBased/>
  <w15:docId w15:val="{749CBE85-D03E-6D42-B7E6-4D76F55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4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Braille Reading </vt:lpstr>
    </vt:vector>
  </TitlesOfParts>
  <Company>Apple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Braille Reading </dc:title>
  <dc:subject/>
  <dc:creator>Robert G. Brown</dc:creator>
  <cp:keywords/>
  <dc:description/>
  <cp:lastModifiedBy>Charlotte Cushman</cp:lastModifiedBy>
  <cp:revision>3</cp:revision>
  <dcterms:created xsi:type="dcterms:W3CDTF">2024-02-14T21:56:00Z</dcterms:created>
  <dcterms:modified xsi:type="dcterms:W3CDTF">2024-02-14T21:56:00Z</dcterms:modified>
</cp:coreProperties>
</file>